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ADD9C" w14:textId="77777777" w:rsidR="00EE479C" w:rsidRDefault="00EE479C">
      <w:pPr>
        <w:suppressAutoHyphens/>
        <w:jc w:val="both"/>
        <w:rPr>
          <w:sz w:val="32"/>
          <w:szCs w:val="32"/>
        </w:rPr>
      </w:pPr>
      <w:r>
        <w:rPr>
          <w:sz w:val="32"/>
          <w:szCs w:val="32"/>
        </w:rPr>
        <w:t>FONDAZIONE “CASA DEI BAMBINI SANGIORGIO GUALTIERI”</w:t>
      </w:r>
    </w:p>
    <w:p w14:paraId="51246CA8" w14:textId="77777777" w:rsidR="00EE479C" w:rsidRDefault="00EE479C">
      <w:pPr>
        <w:suppressAutoHyphens/>
        <w:jc w:val="center"/>
        <w:rPr>
          <w:sz w:val="32"/>
          <w:szCs w:val="32"/>
        </w:rPr>
      </w:pPr>
      <w:r>
        <w:rPr>
          <w:sz w:val="32"/>
          <w:szCs w:val="32"/>
        </w:rPr>
        <w:t>A D R A N O</w:t>
      </w:r>
    </w:p>
    <w:p w14:paraId="7D6951B4" w14:textId="77777777" w:rsidR="00EE479C" w:rsidRDefault="00EE479C">
      <w:pPr>
        <w:suppressAutoHyphens/>
        <w:rPr>
          <w:sz w:val="28"/>
          <w:szCs w:val="28"/>
        </w:rPr>
      </w:pPr>
    </w:p>
    <w:p w14:paraId="4C705D14" w14:textId="77777777" w:rsidR="009D5514" w:rsidRDefault="00EE47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DELIBERAZIONE DEL CO</w:t>
      </w:r>
      <w:r w:rsidR="009D5514">
        <w:rPr>
          <w:sz w:val="28"/>
          <w:szCs w:val="28"/>
        </w:rPr>
        <w:t>MMISSARIO REGIONALE</w:t>
      </w:r>
    </w:p>
    <w:p w14:paraId="0DAF9752" w14:textId="77777777" w:rsidR="00EE479C" w:rsidRDefault="00EE479C">
      <w:pPr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244CCA1B" w14:textId="77777777" w:rsidR="00EE479C" w:rsidRDefault="00EE479C">
      <w:pPr>
        <w:suppressAutoHyphens/>
        <w:jc w:val="center"/>
        <w:rPr>
          <w:sz w:val="24"/>
          <w:szCs w:val="24"/>
        </w:rPr>
      </w:pPr>
    </w:p>
    <w:p w14:paraId="30F232D2" w14:textId="7E6E7E64" w:rsidR="00EE479C" w:rsidRDefault="00EE479C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Delibera n. </w:t>
      </w:r>
      <w:r w:rsidR="006D1121">
        <w:rPr>
          <w:sz w:val="24"/>
          <w:szCs w:val="24"/>
        </w:rPr>
        <w:t>03</w:t>
      </w:r>
      <w:r w:rsidR="009A0AF0">
        <w:rPr>
          <w:sz w:val="24"/>
          <w:szCs w:val="24"/>
        </w:rPr>
        <w:t>/202</w:t>
      </w:r>
      <w:r w:rsidR="006D1121">
        <w:rPr>
          <w:sz w:val="24"/>
          <w:szCs w:val="24"/>
        </w:rPr>
        <w:t>3</w:t>
      </w:r>
    </w:p>
    <w:p w14:paraId="569460EE" w14:textId="77777777" w:rsidR="00EE479C" w:rsidRDefault="00EE479C" w:rsidP="00CE4E26">
      <w:pPr>
        <w:suppressAutoHyphens/>
        <w:jc w:val="both"/>
        <w:rPr>
          <w:sz w:val="24"/>
          <w:szCs w:val="24"/>
        </w:rPr>
      </w:pPr>
    </w:p>
    <w:p w14:paraId="15575E9C" w14:textId="2F180FDF" w:rsidR="00EE479C" w:rsidRDefault="00EE479C" w:rsidP="00CE4E26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Oggetto: </w:t>
      </w:r>
      <w:r w:rsidR="00423935">
        <w:rPr>
          <w:sz w:val="24"/>
          <w:szCs w:val="24"/>
        </w:rPr>
        <w:t>C</w:t>
      </w:r>
      <w:r w:rsidR="00A4687E">
        <w:rPr>
          <w:sz w:val="24"/>
          <w:szCs w:val="24"/>
        </w:rPr>
        <w:t>onferimento</w:t>
      </w:r>
      <w:r>
        <w:rPr>
          <w:sz w:val="24"/>
          <w:szCs w:val="24"/>
        </w:rPr>
        <w:t xml:space="preserve"> incarico </w:t>
      </w:r>
      <w:r w:rsidR="007B04B2">
        <w:rPr>
          <w:sz w:val="24"/>
          <w:szCs w:val="24"/>
        </w:rPr>
        <w:t xml:space="preserve">di Economo e Contabile </w:t>
      </w:r>
      <w:r w:rsidR="00B5278A">
        <w:rPr>
          <w:sz w:val="24"/>
          <w:szCs w:val="24"/>
        </w:rPr>
        <w:t>della Fondazione</w:t>
      </w:r>
      <w:r w:rsidR="007B04B2">
        <w:rPr>
          <w:sz w:val="24"/>
          <w:szCs w:val="24"/>
        </w:rPr>
        <w:t xml:space="preserve"> al Rag. Nicolò Russo</w:t>
      </w:r>
      <w:r w:rsidR="00C02FE4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53D53979" w14:textId="77777777" w:rsidR="00C842E7" w:rsidRDefault="00EE479C" w:rsidP="00C842E7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360AB6A4" w14:textId="77777777" w:rsidR="00AF0588" w:rsidRDefault="00AF0588" w:rsidP="00C842E7">
      <w:pPr>
        <w:suppressAutoHyphens/>
        <w:jc w:val="both"/>
        <w:rPr>
          <w:sz w:val="24"/>
          <w:szCs w:val="24"/>
        </w:rPr>
      </w:pPr>
    </w:p>
    <w:p w14:paraId="540D89B1" w14:textId="19E0052A" w:rsidR="00C842E7" w:rsidRPr="00C842E7" w:rsidRDefault="00C842E7" w:rsidP="00807475">
      <w:pPr>
        <w:suppressAutoHyphens/>
        <w:spacing w:line="276" w:lineRule="auto"/>
        <w:jc w:val="both"/>
        <w:rPr>
          <w:sz w:val="24"/>
          <w:szCs w:val="24"/>
        </w:rPr>
      </w:pPr>
      <w:r w:rsidRPr="00C842E7">
        <w:rPr>
          <w:kern w:val="1"/>
          <w:sz w:val="24"/>
          <w:szCs w:val="24"/>
          <w:lang w:eastAsia="zh-CN"/>
        </w:rPr>
        <w:t xml:space="preserve">L’anno </w:t>
      </w:r>
      <w:proofErr w:type="spellStart"/>
      <w:r w:rsidRPr="00C842E7">
        <w:rPr>
          <w:kern w:val="1"/>
          <w:sz w:val="24"/>
          <w:szCs w:val="24"/>
          <w:lang w:eastAsia="zh-CN"/>
        </w:rPr>
        <w:t>duemila</w:t>
      </w:r>
      <w:r w:rsidR="00CE4E26">
        <w:rPr>
          <w:kern w:val="1"/>
          <w:sz w:val="24"/>
          <w:szCs w:val="24"/>
          <w:lang w:eastAsia="zh-CN"/>
        </w:rPr>
        <w:t>ve</w:t>
      </w:r>
      <w:r w:rsidR="006D1121">
        <w:rPr>
          <w:kern w:val="1"/>
          <w:sz w:val="24"/>
          <w:szCs w:val="24"/>
          <w:lang w:eastAsia="zh-CN"/>
        </w:rPr>
        <w:t>ntitre</w:t>
      </w:r>
      <w:proofErr w:type="spellEnd"/>
      <w:r w:rsidR="00423935">
        <w:rPr>
          <w:kern w:val="1"/>
          <w:sz w:val="24"/>
          <w:szCs w:val="24"/>
          <w:lang w:eastAsia="zh-CN"/>
        </w:rPr>
        <w:t xml:space="preserve"> </w:t>
      </w:r>
      <w:r w:rsidRPr="00C842E7">
        <w:rPr>
          <w:kern w:val="1"/>
          <w:sz w:val="24"/>
          <w:szCs w:val="24"/>
          <w:lang w:eastAsia="zh-CN"/>
        </w:rPr>
        <w:t xml:space="preserve">il giorno </w:t>
      </w:r>
      <w:r w:rsidR="006D1121">
        <w:rPr>
          <w:kern w:val="1"/>
          <w:sz w:val="24"/>
          <w:szCs w:val="24"/>
          <w:lang w:eastAsia="zh-CN"/>
        </w:rPr>
        <w:t>ventiquattro</w:t>
      </w:r>
      <w:r w:rsidRPr="00C842E7">
        <w:rPr>
          <w:kern w:val="1"/>
          <w:sz w:val="24"/>
          <w:szCs w:val="24"/>
          <w:lang w:eastAsia="zh-CN"/>
        </w:rPr>
        <w:t xml:space="preserve"> del mese di </w:t>
      </w:r>
      <w:r w:rsidR="006D1121">
        <w:rPr>
          <w:kern w:val="1"/>
          <w:sz w:val="24"/>
          <w:szCs w:val="24"/>
          <w:lang w:eastAsia="zh-CN"/>
        </w:rPr>
        <w:t>febbraio</w:t>
      </w:r>
      <w:r w:rsidRPr="00C842E7">
        <w:rPr>
          <w:kern w:val="1"/>
          <w:sz w:val="24"/>
          <w:szCs w:val="24"/>
          <w:lang w:eastAsia="zh-CN"/>
        </w:rPr>
        <w:t xml:space="preserve"> nei locali della Fondazione in Adrano,</w:t>
      </w:r>
      <w:r w:rsidR="00AF0588">
        <w:rPr>
          <w:kern w:val="1"/>
          <w:sz w:val="24"/>
          <w:szCs w:val="24"/>
          <w:lang w:eastAsia="zh-CN"/>
        </w:rPr>
        <w:t xml:space="preserve"> via San Pietro</w:t>
      </w:r>
      <w:r w:rsidR="00BB48E2">
        <w:rPr>
          <w:kern w:val="1"/>
          <w:sz w:val="24"/>
          <w:szCs w:val="24"/>
          <w:lang w:eastAsia="zh-CN"/>
        </w:rPr>
        <w:t xml:space="preserve"> n. </w:t>
      </w:r>
      <w:r w:rsidR="00AF0588">
        <w:rPr>
          <w:kern w:val="1"/>
          <w:sz w:val="24"/>
          <w:szCs w:val="24"/>
          <w:lang w:eastAsia="zh-CN"/>
        </w:rPr>
        <w:t>37</w:t>
      </w:r>
      <w:r w:rsidRPr="00C842E7">
        <w:rPr>
          <w:kern w:val="1"/>
          <w:sz w:val="24"/>
          <w:szCs w:val="24"/>
          <w:lang w:eastAsia="zh-CN"/>
        </w:rPr>
        <w:t xml:space="preserve">, </w:t>
      </w:r>
      <w:r w:rsidR="00AF0588">
        <w:rPr>
          <w:kern w:val="1"/>
          <w:sz w:val="24"/>
          <w:szCs w:val="24"/>
          <w:lang w:eastAsia="zh-CN"/>
        </w:rPr>
        <w:t>i</w:t>
      </w:r>
      <w:r w:rsidRPr="00C842E7">
        <w:rPr>
          <w:kern w:val="1"/>
          <w:sz w:val="24"/>
          <w:szCs w:val="24"/>
          <w:lang w:eastAsia="zh-CN"/>
        </w:rPr>
        <w:t xml:space="preserve">l Commissario Regionale della Fondazione </w:t>
      </w:r>
      <w:r w:rsidR="00423935">
        <w:rPr>
          <w:kern w:val="1"/>
          <w:sz w:val="24"/>
          <w:szCs w:val="24"/>
          <w:lang w:eastAsia="zh-CN"/>
        </w:rPr>
        <w:t xml:space="preserve">dott. </w:t>
      </w:r>
      <w:r w:rsidR="006D1121">
        <w:rPr>
          <w:kern w:val="1"/>
          <w:sz w:val="24"/>
          <w:szCs w:val="24"/>
          <w:lang w:eastAsia="zh-CN"/>
        </w:rPr>
        <w:t>Nicola Caltabiano</w:t>
      </w:r>
      <w:r w:rsidR="001000CF">
        <w:rPr>
          <w:kern w:val="1"/>
          <w:sz w:val="24"/>
          <w:szCs w:val="24"/>
          <w:lang w:eastAsia="zh-CN"/>
        </w:rPr>
        <w:t>, con</w:t>
      </w:r>
      <w:r w:rsidR="00AF0588">
        <w:rPr>
          <w:kern w:val="1"/>
          <w:sz w:val="24"/>
          <w:szCs w:val="24"/>
          <w:lang w:eastAsia="zh-CN"/>
        </w:rPr>
        <w:t xml:space="preserve"> l’assistenza del</w:t>
      </w:r>
      <w:r w:rsidR="007C2915">
        <w:rPr>
          <w:kern w:val="1"/>
          <w:sz w:val="24"/>
          <w:szCs w:val="24"/>
          <w:lang w:eastAsia="zh-CN"/>
        </w:rPr>
        <w:t xml:space="preserve"> </w:t>
      </w:r>
      <w:r w:rsidR="008A6426">
        <w:rPr>
          <w:kern w:val="1"/>
          <w:sz w:val="24"/>
          <w:szCs w:val="24"/>
          <w:lang w:eastAsia="zh-CN"/>
        </w:rPr>
        <w:t>S</w:t>
      </w:r>
      <w:r w:rsidR="000421B2">
        <w:rPr>
          <w:kern w:val="1"/>
          <w:sz w:val="24"/>
          <w:szCs w:val="24"/>
          <w:lang w:eastAsia="zh-CN"/>
        </w:rPr>
        <w:t>egretario</w:t>
      </w:r>
      <w:r w:rsidR="005E5707">
        <w:rPr>
          <w:kern w:val="1"/>
          <w:sz w:val="24"/>
          <w:szCs w:val="24"/>
          <w:lang w:eastAsia="zh-CN"/>
        </w:rPr>
        <w:t xml:space="preserve"> </w:t>
      </w:r>
      <w:r w:rsidR="00EE001B">
        <w:rPr>
          <w:kern w:val="1"/>
          <w:sz w:val="24"/>
          <w:szCs w:val="24"/>
          <w:lang w:eastAsia="zh-CN"/>
        </w:rPr>
        <w:t>Geom. Gi</w:t>
      </w:r>
      <w:r w:rsidR="006D1121">
        <w:rPr>
          <w:kern w:val="1"/>
          <w:sz w:val="24"/>
          <w:szCs w:val="24"/>
          <w:lang w:eastAsia="zh-CN"/>
        </w:rPr>
        <w:t>useppe Russo</w:t>
      </w:r>
      <w:r w:rsidR="007C2915">
        <w:rPr>
          <w:kern w:val="1"/>
          <w:sz w:val="24"/>
          <w:szCs w:val="24"/>
          <w:lang w:eastAsia="zh-CN"/>
        </w:rPr>
        <w:t>,</w:t>
      </w:r>
      <w:r w:rsidRPr="00C842E7">
        <w:rPr>
          <w:kern w:val="1"/>
          <w:sz w:val="24"/>
          <w:szCs w:val="24"/>
          <w:lang w:eastAsia="zh-CN"/>
        </w:rPr>
        <w:t xml:space="preserve"> ha adottato la seguente deliberazione:</w:t>
      </w:r>
    </w:p>
    <w:p w14:paraId="26683C85" w14:textId="77777777" w:rsidR="009D5514" w:rsidRDefault="009D5514" w:rsidP="00807475">
      <w:pPr>
        <w:suppressAutoHyphens/>
        <w:spacing w:line="276" w:lineRule="auto"/>
        <w:jc w:val="both"/>
        <w:rPr>
          <w:sz w:val="24"/>
          <w:szCs w:val="24"/>
        </w:rPr>
      </w:pPr>
    </w:p>
    <w:p w14:paraId="07E67F67" w14:textId="77777777" w:rsidR="00EE479C" w:rsidRDefault="00EE479C" w:rsidP="0080747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VISTA la legge 17 luglio 1890, n.6972</w:t>
      </w:r>
      <w:r w:rsidR="00A4687E">
        <w:rPr>
          <w:sz w:val="24"/>
          <w:szCs w:val="24"/>
        </w:rPr>
        <w:t xml:space="preserve"> comma 2 dell’art.31</w:t>
      </w:r>
      <w:r>
        <w:rPr>
          <w:sz w:val="24"/>
          <w:szCs w:val="24"/>
        </w:rPr>
        <w:t xml:space="preserve"> e successive modifiche ed integrazioni;</w:t>
      </w:r>
    </w:p>
    <w:p w14:paraId="30B25807" w14:textId="77777777" w:rsidR="00EE479C" w:rsidRDefault="00EE479C" w:rsidP="00807475">
      <w:pPr>
        <w:spacing w:line="276" w:lineRule="auto"/>
        <w:ind w:firstLine="567"/>
        <w:jc w:val="both"/>
        <w:rPr>
          <w:sz w:val="24"/>
          <w:szCs w:val="24"/>
        </w:rPr>
      </w:pPr>
    </w:p>
    <w:p w14:paraId="44E7D491" w14:textId="77777777" w:rsidR="00EE479C" w:rsidRDefault="00EE479C" w:rsidP="0080747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VISTA la legge regionale 9 maggio 1986, n.22;</w:t>
      </w:r>
    </w:p>
    <w:p w14:paraId="0CD29838" w14:textId="77777777" w:rsidR="00B60B21" w:rsidRDefault="00B60B21" w:rsidP="00807475">
      <w:pPr>
        <w:spacing w:line="276" w:lineRule="auto"/>
        <w:jc w:val="both"/>
        <w:rPr>
          <w:sz w:val="24"/>
          <w:szCs w:val="24"/>
        </w:rPr>
      </w:pPr>
    </w:p>
    <w:p w14:paraId="06265225" w14:textId="51AAFB45" w:rsidR="00A4687E" w:rsidRDefault="00A4687E" w:rsidP="0080747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B60B21">
        <w:rPr>
          <w:sz w:val="24"/>
          <w:szCs w:val="24"/>
        </w:rPr>
        <w:t>ISTA</w:t>
      </w:r>
      <w:r>
        <w:rPr>
          <w:sz w:val="24"/>
          <w:szCs w:val="24"/>
        </w:rPr>
        <w:t xml:space="preserve"> la circolare Regionale n. 9/2007;</w:t>
      </w:r>
    </w:p>
    <w:p w14:paraId="27765A10" w14:textId="0269E30B" w:rsidR="001C673F" w:rsidRDefault="001C673F" w:rsidP="00807475">
      <w:pPr>
        <w:spacing w:line="276" w:lineRule="auto"/>
        <w:jc w:val="both"/>
        <w:rPr>
          <w:sz w:val="24"/>
          <w:szCs w:val="24"/>
        </w:rPr>
      </w:pPr>
    </w:p>
    <w:p w14:paraId="3337DE8F" w14:textId="13EA257D" w:rsidR="001C673F" w:rsidRDefault="001C673F" w:rsidP="0080747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VISTO il contratto di collaborazione professionale a firma del Rag. Nicolò Russo ed il Commissario Dott. </w:t>
      </w:r>
      <w:r w:rsidR="006D1121">
        <w:rPr>
          <w:sz w:val="24"/>
          <w:szCs w:val="24"/>
        </w:rPr>
        <w:t>Nicola Caltabiano</w:t>
      </w:r>
      <w:r>
        <w:rPr>
          <w:sz w:val="24"/>
          <w:szCs w:val="24"/>
        </w:rPr>
        <w:t xml:space="preserve"> che costituisce parte integrante e sostanziale del presente atto;</w:t>
      </w:r>
    </w:p>
    <w:p w14:paraId="072A18F5" w14:textId="77777777" w:rsidR="00EE479C" w:rsidRDefault="00EE479C" w:rsidP="00807475">
      <w:pPr>
        <w:spacing w:line="276" w:lineRule="auto"/>
        <w:ind w:firstLine="567"/>
        <w:jc w:val="both"/>
        <w:rPr>
          <w:sz w:val="24"/>
          <w:szCs w:val="24"/>
        </w:rPr>
      </w:pPr>
    </w:p>
    <w:p w14:paraId="750C155D" w14:textId="44DD98E0" w:rsidR="00EE479C" w:rsidRDefault="00EE479C" w:rsidP="0080747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VISTO il decreto dell’Assessore per gli Enti Locali n.438 del 12/11/1987 con il quale questa Opera Pia è stata riconosciuta come I.P.A.B. ai sensi della citata legge n.</w:t>
      </w:r>
      <w:r w:rsidR="00BB48E2">
        <w:rPr>
          <w:sz w:val="24"/>
          <w:szCs w:val="24"/>
        </w:rPr>
        <w:t xml:space="preserve"> </w:t>
      </w:r>
      <w:r>
        <w:rPr>
          <w:sz w:val="24"/>
          <w:szCs w:val="24"/>
        </w:rPr>
        <w:t>6972/1890;</w:t>
      </w:r>
    </w:p>
    <w:p w14:paraId="6FE8FF18" w14:textId="77777777" w:rsidR="006D1121" w:rsidRPr="006D1121" w:rsidRDefault="006D1121" w:rsidP="006D1121">
      <w:pPr>
        <w:overflowPunct/>
        <w:autoSpaceDE/>
        <w:autoSpaceDN/>
        <w:adjustRightInd/>
        <w:jc w:val="both"/>
        <w:rPr>
          <w:kern w:val="0"/>
          <w:sz w:val="24"/>
        </w:rPr>
      </w:pPr>
      <w:r w:rsidRPr="006D1121">
        <w:rPr>
          <w:kern w:val="0"/>
          <w:sz w:val="24"/>
        </w:rPr>
        <w:t>Visto il D.R. n° 14/Gab del 06/02/2023;</w:t>
      </w:r>
    </w:p>
    <w:p w14:paraId="6B9C90FC" w14:textId="77777777" w:rsidR="00AD3281" w:rsidRDefault="00AD3281" w:rsidP="00807475">
      <w:pPr>
        <w:spacing w:line="276" w:lineRule="auto"/>
        <w:jc w:val="both"/>
        <w:rPr>
          <w:sz w:val="24"/>
          <w:szCs w:val="24"/>
        </w:rPr>
      </w:pPr>
    </w:p>
    <w:p w14:paraId="1043850D" w14:textId="77777777" w:rsidR="00241F01" w:rsidRDefault="00EE001B" w:rsidP="008074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PREMESSO </w:t>
      </w:r>
    </w:p>
    <w:p w14:paraId="3671F6DD" w14:textId="3EBEDD41" w:rsidR="007C2E70" w:rsidRDefault="00241F01" w:rsidP="00807475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overflowPunct/>
        <w:autoSpaceDE/>
        <w:autoSpaceDN/>
        <w:adjustRightInd/>
        <w:spacing w:line="276" w:lineRule="auto"/>
        <w:ind w:left="142" w:hanging="142"/>
        <w:jc w:val="both"/>
        <w:rPr>
          <w:sz w:val="24"/>
          <w:szCs w:val="24"/>
        </w:rPr>
      </w:pPr>
      <w:r w:rsidRPr="00241F01">
        <w:rPr>
          <w:sz w:val="24"/>
          <w:szCs w:val="24"/>
        </w:rPr>
        <w:t>che il Ragioniere Russo è stato collocato in quiescenza dal Comune di Adrano a far data 01/12/2021</w:t>
      </w:r>
      <w:r w:rsidR="007C2E70">
        <w:rPr>
          <w:sz w:val="24"/>
          <w:szCs w:val="24"/>
        </w:rPr>
        <w:t>;</w:t>
      </w:r>
    </w:p>
    <w:p w14:paraId="507F4D21" w14:textId="3B3AE087" w:rsidR="007C2E70" w:rsidRDefault="007C2E70" w:rsidP="00807475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overflowPunct/>
        <w:autoSpaceDE/>
        <w:autoSpaceDN/>
        <w:adjustRightInd/>
        <w:spacing w:line="276" w:lineRule="auto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che pertanto sussiste la necessità di garantire senza soluzione di continuità l’attività contabile e fiscale di questa Fondazione;</w:t>
      </w:r>
    </w:p>
    <w:p w14:paraId="5CC473AF" w14:textId="7796D5D7" w:rsidR="007C2E70" w:rsidRDefault="007C2E70" w:rsidP="00807475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suppressAutoHyphens/>
        <w:overflowPunct/>
        <w:autoSpaceDE/>
        <w:autoSpaceDN/>
        <w:adjustRightInd/>
        <w:spacing w:line="276" w:lineRule="auto"/>
        <w:ind w:left="142"/>
        <w:jc w:val="both"/>
        <w:rPr>
          <w:sz w:val="24"/>
          <w:szCs w:val="24"/>
        </w:rPr>
      </w:pPr>
    </w:p>
    <w:p w14:paraId="70968E11" w14:textId="10EA5ECF" w:rsidR="007C2E70" w:rsidRDefault="007C2E70" w:rsidP="00807475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suppressAutoHyphens/>
        <w:overflowPunct/>
        <w:autoSpaceDE/>
        <w:autoSpaceDN/>
        <w:adjustRightInd/>
        <w:spacing w:line="276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RITENUTO</w:t>
      </w:r>
    </w:p>
    <w:p w14:paraId="0A43E892" w14:textId="104A623E" w:rsidR="007C2E70" w:rsidRDefault="007C2E70" w:rsidP="00807475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overflowPunct/>
        <w:autoSpaceDE/>
        <w:autoSpaceDN/>
        <w:adjustRightInd/>
        <w:spacing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di dovere individuare la figura professionale necessaria ai fini di cui sopra;</w:t>
      </w:r>
    </w:p>
    <w:p w14:paraId="4243591A" w14:textId="18D1F0E6" w:rsidR="00B6001D" w:rsidRDefault="007C2E70" w:rsidP="00807475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overflowPunct/>
        <w:autoSpaceDE/>
        <w:autoSpaceDN/>
        <w:adjustRightInd/>
        <w:spacing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il Rag. Nicolò Russo si è reso disponibile a collaborare occasionalmente e saltuariamente </w:t>
      </w:r>
      <w:r w:rsidR="008D0C9E">
        <w:rPr>
          <w:sz w:val="24"/>
          <w:szCs w:val="24"/>
        </w:rPr>
        <w:t xml:space="preserve">con </w:t>
      </w:r>
      <w:r>
        <w:rPr>
          <w:sz w:val="24"/>
          <w:szCs w:val="24"/>
        </w:rPr>
        <w:t>questa Fondazione per garantire la continuità di cui sopra;</w:t>
      </w:r>
    </w:p>
    <w:p w14:paraId="1A718DC8" w14:textId="4913794D" w:rsidR="00B6001D" w:rsidRDefault="007C2E70" w:rsidP="00807475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overflowPunct/>
        <w:autoSpaceDE/>
        <w:autoSpaceDN/>
        <w:adjustRightInd/>
        <w:spacing w:line="276" w:lineRule="auto"/>
        <w:ind w:left="426" w:hanging="284"/>
        <w:jc w:val="both"/>
        <w:rPr>
          <w:sz w:val="24"/>
          <w:szCs w:val="24"/>
        </w:rPr>
      </w:pPr>
      <w:r w:rsidRPr="00B6001D">
        <w:rPr>
          <w:sz w:val="24"/>
          <w:szCs w:val="24"/>
        </w:rPr>
        <w:t>vista la rileva</w:t>
      </w:r>
      <w:r w:rsidR="008D0C9E">
        <w:rPr>
          <w:sz w:val="24"/>
          <w:szCs w:val="24"/>
        </w:rPr>
        <w:t>n</w:t>
      </w:r>
      <w:r w:rsidRPr="00B6001D">
        <w:rPr>
          <w:sz w:val="24"/>
          <w:szCs w:val="24"/>
        </w:rPr>
        <w:t xml:space="preserve">te professionalità </w:t>
      </w:r>
      <w:r w:rsidR="00B6001D" w:rsidRPr="00B6001D">
        <w:rPr>
          <w:sz w:val="24"/>
          <w:szCs w:val="24"/>
        </w:rPr>
        <w:t>dimostrata negli anni trascorsi, nonché l’ottimo rapporto fiduciario che si è instaurato;</w:t>
      </w:r>
    </w:p>
    <w:p w14:paraId="6A9047BC" w14:textId="0823422A" w:rsidR="00B6001D" w:rsidRDefault="00B6001D" w:rsidP="00B600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55262ED4" w14:textId="2A340A80" w:rsidR="00A943C8" w:rsidRDefault="00B6001D" w:rsidP="00DF12C1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Per tutto ciò premesso</w:t>
      </w:r>
    </w:p>
    <w:p w14:paraId="0795CA3A" w14:textId="77777777" w:rsidR="00E94ACB" w:rsidRDefault="00E94ACB" w:rsidP="00DF12C1">
      <w:pPr>
        <w:suppressAutoHyphens/>
        <w:jc w:val="both"/>
        <w:rPr>
          <w:sz w:val="24"/>
          <w:szCs w:val="24"/>
        </w:rPr>
      </w:pPr>
    </w:p>
    <w:p w14:paraId="115A813E" w14:textId="77777777" w:rsidR="00EE479C" w:rsidRDefault="00EE479C">
      <w:pPr>
        <w:keepNext/>
        <w:suppressAutoHyphens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D E L I B E R A</w:t>
      </w:r>
    </w:p>
    <w:p w14:paraId="581CD827" w14:textId="77777777" w:rsidR="00EE479C" w:rsidRDefault="00EE479C">
      <w:pPr>
        <w:suppressAutoHyphens/>
        <w:rPr>
          <w:sz w:val="24"/>
          <w:szCs w:val="24"/>
        </w:rPr>
      </w:pPr>
      <w:r>
        <w:rPr>
          <w:sz w:val="24"/>
          <w:szCs w:val="24"/>
        </w:rPr>
        <w:tab/>
      </w:r>
    </w:p>
    <w:p w14:paraId="58B7C807" w14:textId="5534ADDD" w:rsidR="00E94ACB" w:rsidRDefault="00B6001D" w:rsidP="008074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overflowPunct/>
        <w:autoSpaceDE/>
        <w:autoSpaceDN/>
        <w:adjustRightInd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Incaricare il Ragioniere Nicolò Russo con rapporto di collaborazione occasionale non continuata per il periodo compreso tra il </w:t>
      </w:r>
      <w:r w:rsidR="006D1121">
        <w:rPr>
          <w:sz w:val="24"/>
          <w:szCs w:val="24"/>
        </w:rPr>
        <w:t>24/02/2023</w:t>
      </w:r>
      <w:r>
        <w:rPr>
          <w:sz w:val="24"/>
          <w:szCs w:val="24"/>
        </w:rPr>
        <w:t xml:space="preserve"> al 31/12/202</w:t>
      </w:r>
      <w:r w:rsidR="006D1121">
        <w:rPr>
          <w:sz w:val="24"/>
          <w:szCs w:val="24"/>
        </w:rPr>
        <w:t>3</w:t>
      </w:r>
      <w:r w:rsidR="00431371">
        <w:rPr>
          <w:sz w:val="24"/>
          <w:szCs w:val="24"/>
        </w:rPr>
        <w:t xml:space="preserve"> quale Economo Contabile di questa Fondazione senza vincolo di subordinazione.</w:t>
      </w:r>
    </w:p>
    <w:p w14:paraId="66D80F02" w14:textId="725BC23F" w:rsidR="00431371" w:rsidRDefault="00431371" w:rsidP="008074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overflowPunct/>
        <w:autoSpaceDE/>
        <w:autoSpaceDN/>
        <w:adjustRightInd/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attribuire il compenso forfettario di € </w:t>
      </w:r>
      <w:r w:rsidR="006D1121">
        <w:rPr>
          <w:sz w:val="24"/>
          <w:szCs w:val="24"/>
        </w:rPr>
        <w:t>6.0</w:t>
      </w:r>
      <w:r>
        <w:rPr>
          <w:sz w:val="24"/>
          <w:szCs w:val="24"/>
        </w:rPr>
        <w:t xml:space="preserve">00,00 per il periodo compreso tre il </w:t>
      </w:r>
      <w:r w:rsidR="006D1121">
        <w:rPr>
          <w:sz w:val="24"/>
          <w:szCs w:val="24"/>
        </w:rPr>
        <w:t>24/02/2023</w:t>
      </w:r>
      <w:r>
        <w:rPr>
          <w:sz w:val="24"/>
          <w:szCs w:val="24"/>
        </w:rPr>
        <w:t xml:space="preserve"> al </w:t>
      </w:r>
      <w:r>
        <w:rPr>
          <w:sz w:val="24"/>
          <w:szCs w:val="24"/>
        </w:rPr>
        <w:lastRenderedPageBreak/>
        <w:t>31/12/202</w:t>
      </w:r>
      <w:r w:rsidR="006D1121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456EC070" w14:textId="422C62F7" w:rsidR="00B5278A" w:rsidRDefault="00431371" w:rsidP="008074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overflowPunct/>
        <w:autoSpaceDE/>
        <w:autoSpaceDN/>
        <w:adjustRightInd/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fare fronte alla superiore spesa di €. </w:t>
      </w:r>
      <w:r w:rsidR="006D1121">
        <w:rPr>
          <w:sz w:val="24"/>
          <w:szCs w:val="24"/>
        </w:rPr>
        <w:t>6.0</w:t>
      </w:r>
      <w:r>
        <w:rPr>
          <w:sz w:val="24"/>
          <w:szCs w:val="24"/>
        </w:rPr>
        <w:t xml:space="preserve">00,00 con imputazione al Cap. </w:t>
      </w:r>
      <w:r w:rsidR="00B5278A">
        <w:rPr>
          <w:sz w:val="24"/>
          <w:szCs w:val="24"/>
        </w:rPr>
        <w:t>52 “Spese per compensi professionali” nel Bilancio di previsione per l’anno 202</w:t>
      </w:r>
      <w:r w:rsidR="006D1121">
        <w:rPr>
          <w:sz w:val="24"/>
          <w:szCs w:val="24"/>
        </w:rPr>
        <w:t>3</w:t>
      </w:r>
      <w:r w:rsidR="00B5278A">
        <w:rPr>
          <w:sz w:val="24"/>
          <w:szCs w:val="24"/>
        </w:rPr>
        <w:t xml:space="preserve"> in corso di elaborazione.</w:t>
      </w:r>
    </w:p>
    <w:p w14:paraId="028FDEB5" w14:textId="3F8DA8AD" w:rsidR="00B5278A" w:rsidRDefault="00EE479C" w:rsidP="008074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overflowPunct/>
        <w:autoSpaceDE/>
        <w:autoSpaceDN/>
        <w:adjustRightInd/>
        <w:spacing w:before="240"/>
        <w:ind w:left="426" w:hanging="426"/>
        <w:jc w:val="both"/>
        <w:rPr>
          <w:sz w:val="24"/>
          <w:szCs w:val="24"/>
        </w:rPr>
      </w:pPr>
      <w:r w:rsidRPr="00B5278A">
        <w:rPr>
          <w:sz w:val="24"/>
          <w:szCs w:val="24"/>
        </w:rPr>
        <w:t>Dichiarare il presente atto immediatamente esecutivo</w:t>
      </w:r>
      <w:r w:rsidR="00B5278A">
        <w:rPr>
          <w:sz w:val="24"/>
          <w:szCs w:val="24"/>
        </w:rPr>
        <w:t>.</w:t>
      </w:r>
      <w:r w:rsidR="00F73117" w:rsidRPr="00F73117">
        <w:t xml:space="preserve"> </w:t>
      </w:r>
    </w:p>
    <w:p w14:paraId="0F53E84C" w14:textId="147C6087" w:rsidR="00C57F64" w:rsidRPr="00B5278A" w:rsidRDefault="00C57F64" w:rsidP="008074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overflowPunct/>
        <w:autoSpaceDE/>
        <w:autoSpaceDN/>
        <w:adjustRightInd/>
        <w:spacing w:before="240"/>
        <w:ind w:left="426" w:hanging="426"/>
        <w:jc w:val="both"/>
        <w:rPr>
          <w:sz w:val="24"/>
          <w:szCs w:val="24"/>
        </w:rPr>
      </w:pPr>
      <w:r w:rsidRPr="00B5278A">
        <w:rPr>
          <w:sz w:val="24"/>
          <w:szCs w:val="24"/>
        </w:rPr>
        <w:t>Di pubblicare la presente deliberazione sul sito istituzionale Web dell’Ente</w:t>
      </w:r>
    </w:p>
    <w:p w14:paraId="21036DEC" w14:textId="77777777" w:rsidR="00EE479C" w:rsidRDefault="00EE479C" w:rsidP="00807475">
      <w:pPr>
        <w:suppressAutoHyphens/>
        <w:rPr>
          <w:sz w:val="24"/>
          <w:szCs w:val="24"/>
        </w:rPr>
      </w:pPr>
    </w:p>
    <w:p w14:paraId="1B9CC70F" w14:textId="77777777" w:rsidR="00EE479C" w:rsidRDefault="00EE479C" w:rsidP="00807475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Del che il presente verbale che, letto e confermato, viene sottoscritto.</w:t>
      </w:r>
    </w:p>
    <w:p w14:paraId="688D597F" w14:textId="77777777" w:rsidR="00EE479C" w:rsidRDefault="00EE479C">
      <w:pPr>
        <w:suppressAutoHyphens/>
        <w:ind w:firstLine="567"/>
        <w:jc w:val="both"/>
        <w:rPr>
          <w:sz w:val="24"/>
          <w:szCs w:val="24"/>
        </w:rPr>
      </w:pPr>
    </w:p>
    <w:p w14:paraId="11AF4F2E" w14:textId="77777777" w:rsidR="00EE479C" w:rsidRDefault="00EE479C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0D7D5CB9" w14:textId="43BB12E6" w:rsidR="00EE479C" w:rsidRDefault="00A943C8" w:rsidP="00A943C8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EE479C">
        <w:rPr>
          <w:sz w:val="24"/>
          <w:szCs w:val="24"/>
        </w:rPr>
        <w:t xml:space="preserve">IL SEGRETARIO </w:t>
      </w:r>
      <w:r>
        <w:rPr>
          <w:sz w:val="24"/>
          <w:szCs w:val="24"/>
        </w:rPr>
        <w:t xml:space="preserve">                                             </w:t>
      </w:r>
      <w:r w:rsidR="00EE479C">
        <w:rPr>
          <w:sz w:val="24"/>
          <w:szCs w:val="24"/>
        </w:rPr>
        <w:t>IL</w:t>
      </w:r>
      <w:r w:rsidR="00DF12C1">
        <w:rPr>
          <w:sz w:val="24"/>
          <w:szCs w:val="24"/>
        </w:rPr>
        <w:t xml:space="preserve"> COMMISSARIO REGIONALE</w:t>
      </w:r>
    </w:p>
    <w:p w14:paraId="1D5AE3D9" w14:textId="10DB7934" w:rsidR="00EE479C" w:rsidRPr="00A14E47" w:rsidRDefault="00A14E47" w:rsidP="00A14E47">
      <w:pPr>
        <w:suppressAutoHyphens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</w:t>
      </w:r>
      <w:r w:rsidR="00A943C8" w:rsidRPr="00A14E47">
        <w:rPr>
          <w:i/>
          <w:iCs/>
          <w:sz w:val="24"/>
          <w:szCs w:val="24"/>
        </w:rPr>
        <w:t xml:space="preserve">Geom. Giuseppe </w:t>
      </w:r>
      <w:r w:rsidR="006D1121">
        <w:rPr>
          <w:i/>
          <w:iCs/>
          <w:sz w:val="24"/>
          <w:szCs w:val="24"/>
        </w:rPr>
        <w:t>Russo</w:t>
      </w:r>
      <w:r w:rsidR="00A910F5" w:rsidRPr="00A14E47">
        <w:rPr>
          <w:i/>
          <w:iCs/>
          <w:sz w:val="24"/>
          <w:szCs w:val="24"/>
        </w:rPr>
        <w:t xml:space="preserve">                                       </w:t>
      </w:r>
      <w:r w:rsidR="00B10C8D" w:rsidRPr="00A14E47">
        <w:rPr>
          <w:i/>
          <w:iCs/>
          <w:sz w:val="24"/>
          <w:szCs w:val="24"/>
        </w:rPr>
        <w:t xml:space="preserve">      </w:t>
      </w:r>
      <w:r>
        <w:rPr>
          <w:i/>
          <w:iCs/>
          <w:sz w:val="24"/>
          <w:szCs w:val="24"/>
        </w:rPr>
        <w:t xml:space="preserve">   </w:t>
      </w:r>
      <w:r w:rsidR="00B10C8D" w:rsidRPr="00A14E47">
        <w:rPr>
          <w:i/>
          <w:iCs/>
          <w:sz w:val="24"/>
          <w:szCs w:val="24"/>
        </w:rPr>
        <w:t xml:space="preserve">   </w:t>
      </w:r>
      <w:r w:rsidR="00A742AE" w:rsidRPr="00A14E47">
        <w:rPr>
          <w:i/>
          <w:iCs/>
          <w:sz w:val="24"/>
          <w:szCs w:val="24"/>
        </w:rPr>
        <w:t xml:space="preserve">Dott. </w:t>
      </w:r>
      <w:r w:rsidR="006D1121">
        <w:rPr>
          <w:i/>
          <w:iCs/>
          <w:sz w:val="24"/>
          <w:szCs w:val="24"/>
        </w:rPr>
        <w:t>Nicola Caltabiano</w:t>
      </w:r>
    </w:p>
    <w:sectPr w:rsidR="00EE479C" w:rsidRPr="00A14E47" w:rsidSect="00EE479C">
      <w:pgSz w:w="11905" w:h="16837"/>
      <w:pgMar w:top="719" w:right="1134" w:bottom="1134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774EC" w14:textId="77777777" w:rsidR="00517FC0" w:rsidRDefault="00517FC0" w:rsidP="00EE479C">
      <w:r>
        <w:separator/>
      </w:r>
    </w:p>
  </w:endnote>
  <w:endnote w:type="continuationSeparator" w:id="0">
    <w:p w14:paraId="030E8081" w14:textId="77777777" w:rsidR="00517FC0" w:rsidRDefault="00517FC0" w:rsidP="00EE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60845" w14:textId="77777777" w:rsidR="00517FC0" w:rsidRDefault="00517FC0" w:rsidP="00EE479C">
      <w:r>
        <w:separator/>
      </w:r>
    </w:p>
  </w:footnote>
  <w:footnote w:type="continuationSeparator" w:id="0">
    <w:p w14:paraId="08C87B98" w14:textId="77777777" w:rsidR="00517FC0" w:rsidRDefault="00517FC0" w:rsidP="00EE4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DBB"/>
    <w:multiLevelType w:val="hybridMultilevel"/>
    <w:tmpl w:val="BD060A20"/>
    <w:styleLink w:val="Stileimportato4"/>
    <w:lvl w:ilvl="0" w:tplc="E4F65E58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F6849F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005A0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86E1A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0859A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D067F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8E0B3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C28DE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C9CB2D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F5C4A49"/>
    <w:multiLevelType w:val="singleLevel"/>
    <w:tmpl w:val="250EE7EE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05A2B43"/>
    <w:multiLevelType w:val="singleLevel"/>
    <w:tmpl w:val="CAC0BC0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3" w15:restartNumberingAfterBreak="0">
    <w:nsid w:val="3A6040F7"/>
    <w:multiLevelType w:val="hybridMultilevel"/>
    <w:tmpl w:val="556A13E0"/>
    <w:lvl w:ilvl="0" w:tplc="783AB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D7F0D"/>
    <w:multiLevelType w:val="hybridMultilevel"/>
    <w:tmpl w:val="BD060A20"/>
    <w:numStyleLink w:val="Stileimportato4"/>
  </w:abstractNum>
  <w:abstractNum w:abstractNumId="5" w15:restartNumberingAfterBreak="0">
    <w:nsid w:val="6D54733A"/>
    <w:multiLevelType w:val="singleLevel"/>
    <w:tmpl w:val="94F0503E"/>
    <w:lvl w:ilvl="0">
      <w:start w:val="3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2026132526">
    <w:abstractNumId w:val="1"/>
  </w:num>
  <w:num w:numId="2" w16cid:durableId="43215180">
    <w:abstractNumId w:val="2"/>
  </w:num>
  <w:num w:numId="3" w16cid:durableId="392234611">
    <w:abstractNumId w:val="5"/>
  </w:num>
  <w:num w:numId="4" w16cid:durableId="1526212204">
    <w:abstractNumId w:val="0"/>
  </w:num>
  <w:num w:numId="5" w16cid:durableId="1309937461">
    <w:abstractNumId w:val="4"/>
  </w:num>
  <w:num w:numId="6" w16cid:durableId="1816099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embedSystemFonts/>
  <w:bordersDoNotSurroundHeader/>
  <w:bordersDoNotSurroundFooter/>
  <w:proofState w:spelling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EE479C"/>
    <w:rsid w:val="000421B2"/>
    <w:rsid w:val="00053198"/>
    <w:rsid w:val="00057B0C"/>
    <w:rsid w:val="00061F08"/>
    <w:rsid w:val="000F066D"/>
    <w:rsid w:val="001000CF"/>
    <w:rsid w:val="00122F15"/>
    <w:rsid w:val="0013327C"/>
    <w:rsid w:val="00182383"/>
    <w:rsid w:val="00182CE8"/>
    <w:rsid w:val="00191C4F"/>
    <w:rsid w:val="001C673F"/>
    <w:rsid w:val="001F6FD9"/>
    <w:rsid w:val="00203FCA"/>
    <w:rsid w:val="00241F01"/>
    <w:rsid w:val="00247DBF"/>
    <w:rsid w:val="002D3E38"/>
    <w:rsid w:val="00376C3F"/>
    <w:rsid w:val="003863F9"/>
    <w:rsid w:val="003947F3"/>
    <w:rsid w:val="00423935"/>
    <w:rsid w:val="00431371"/>
    <w:rsid w:val="00446F75"/>
    <w:rsid w:val="004C6D45"/>
    <w:rsid w:val="0050194D"/>
    <w:rsid w:val="00506189"/>
    <w:rsid w:val="00517FC0"/>
    <w:rsid w:val="0052684E"/>
    <w:rsid w:val="00547EB1"/>
    <w:rsid w:val="00556BEF"/>
    <w:rsid w:val="005A20C2"/>
    <w:rsid w:val="005E5707"/>
    <w:rsid w:val="005E5D13"/>
    <w:rsid w:val="005F54B7"/>
    <w:rsid w:val="006D1121"/>
    <w:rsid w:val="0072599D"/>
    <w:rsid w:val="00726665"/>
    <w:rsid w:val="007B04B2"/>
    <w:rsid w:val="007C2915"/>
    <w:rsid w:val="007C2E70"/>
    <w:rsid w:val="007E65E1"/>
    <w:rsid w:val="00807475"/>
    <w:rsid w:val="00856165"/>
    <w:rsid w:val="008A6426"/>
    <w:rsid w:val="008C6454"/>
    <w:rsid w:val="008C7B6B"/>
    <w:rsid w:val="008D0C9E"/>
    <w:rsid w:val="0092349B"/>
    <w:rsid w:val="0098231F"/>
    <w:rsid w:val="009A0AF0"/>
    <w:rsid w:val="009D5514"/>
    <w:rsid w:val="009E59B7"/>
    <w:rsid w:val="00A14E47"/>
    <w:rsid w:val="00A171D1"/>
    <w:rsid w:val="00A376EC"/>
    <w:rsid w:val="00A4687E"/>
    <w:rsid w:val="00A66AA0"/>
    <w:rsid w:val="00A742AE"/>
    <w:rsid w:val="00A910F5"/>
    <w:rsid w:val="00A943C8"/>
    <w:rsid w:val="00AC064B"/>
    <w:rsid w:val="00AC5B9A"/>
    <w:rsid w:val="00AD3281"/>
    <w:rsid w:val="00AF0588"/>
    <w:rsid w:val="00B10C8D"/>
    <w:rsid w:val="00B412B2"/>
    <w:rsid w:val="00B5278A"/>
    <w:rsid w:val="00B6001D"/>
    <w:rsid w:val="00B60B21"/>
    <w:rsid w:val="00BB48E2"/>
    <w:rsid w:val="00C02FE4"/>
    <w:rsid w:val="00C57F64"/>
    <w:rsid w:val="00C842E7"/>
    <w:rsid w:val="00C95D0A"/>
    <w:rsid w:val="00CA1E32"/>
    <w:rsid w:val="00CE4E26"/>
    <w:rsid w:val="00CF65F4"/>
    <w:rsid w:val="00D55C7D"/>
    <w:rsid w:val="00DF12C1"/>
    <w:rsid w:val="00E90B54"/>
    <w:rsid w:val="00E94ACB"/>
    <w:rsid w:val="00EE001B"/>
    <w:rsid w:val="00EE479C"/>
    <w:rsid w:val="00F64985"/>
    <w:rsid w:val="00F73117"/>
    <w:rsid w:val="00F85FE1"/>
    <w:rsid w:val="00FC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9C5EB"/>
  <w15:chartTrackingRefBased/>
  <w15:docId w15:val="{5AEFEB19-353C-4E7E-A465-1CFA7CFA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54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F54B7"/>
    <w:rPr>
      <w:rFonts w:ascii="Segoe UI" w:hAnsi="Segoe UI" w:cs="Segoe UI"/>
      <w:kern w:val="28"/>
      <w:sz w:val="18"/>
      <w:szCs w:val="18"/>
    </w:rPr>
  </w:style>
  <w:style w:type="paragraph" w:styleId="Paragrafoelenco">
    <w:name w:val="List Paragraph"/>
    <w:basedOn w:val="Normale"/>
    <w:qFormat/>
    <w:rsid w:val="00182CE8"/>
    <w:pPr>
      <w:ind w:left="708"/>
    </w:pPr>
  </w:style>
  <w:style w:type="paragraph" w:styleId="Corpotesto">
    <w:name w:val="Body Text"/>
    <w:link w:val="CorpotestoCarattere"/>
    <w:rsid w:val="00E94ACB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CorpotestoCarattere">
    <w:name w:val="Corpo testo Carattere"/>
    <w:link w:val="Corpotesto"/>
    <w:rsid w:val="00E94ACB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Stileimportato4">
    <w:name w:val="Stile importato 4"/>
    <w:rsid w:val="00E94AC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CADF2-7D3C-44B5-895F-CF44A027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gualtieri</dc:creator>
  <cp:keywords/>
  <cp:lastModifiedBy>CAPO  LANZA</cp:lastModifiedBy>
  <cp:revision>3</cp:revision>
  <cp:lastPrinted>2021-12-16T17:37:00Z</cp:lastPrinted>
  <dcterms:created xsi:type="dcterms:W3CDTF">2023-02-24T16:23:00Z</dcterms:created>
  <dcterms:modified xsi:type="dcterms:W3CDTF">2023-02-24T16:26:00Z</dcterms:modified>
</cp:coreProperties>
</file>